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*** Documentele probatorii (factura/ bon fiscal/ contract/ certificat de garantie/ corespondenta purtata in scopul intelegerii pe cale amiabila cu comertiantul etc.) se scaneaza/ fotocopiaza si se ataseaza reclamatiei. Reclamatia se redacteaza cat mai concis. Pastrati originalele documentelor probatorii. 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MODEL Reclamatie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Autoritatea Nationala pentru Protectia Consumatorului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Catre: Autoritatea Nationala pentru Protectia Consumatorilor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Comisariatul Judetean pentru Protectia Consumatorilor [Judet]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Numele si pronumele reclamantului: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Adresa: ...................................................................................................................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Nr. de telefon: .........................................................................................................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2. Denumirea, adresa si CUI-ul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agentului economic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care a comercializat produsul sau a prestat serviciul: .............................................................................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3. Produsul sau serviciul reclamat (elemente de identificare si caracterizare): ........................................................................................................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4. Data achizitionarii produsului/ serviciului: ...........................................................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5. Detalii cu privire la deficientele reclamate: ..............................................................................................................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6. Pretentiile reclamantului: ....................................................................................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7. Documente probatorii anexate: .......................................................................... si, daca este cazul, duceti la sediul comisariatului produse alimentare alterate.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8. Produse predate pentru efectuarea cercetarii si starea calitativa a acestora: ................................................................................................................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Data                                                                                      Semnatura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..............................                                                             .................................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