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29C" w:rsidRPr="00A91131" w:rsidRDefault="0018151B" w:rsidP="001E3872">
      <w:pPr>
        <w:jc w:val="both"/>
        <w:rPr>
          <w:b/>
        </w:rPr>
      </w:pPr>
      <w:r>
        <w:rPr>
          <w:b/>
        </w:rPr>
        <w:t>C</w:t>
      </w:r>
      <w:r w:rsidR="006F329C" w:rsidRPr="00A91131">
        <w:rPr>
          <w:b/>
        </w:rPr>
        <w:t xml:space="preserve">ătre: </w:t>
      </w:r>
    </w:p>
    <w:p w:rsidR="006F329C" w:rsidRPr="00A91131" w:rsidRDefault="006F329C" w:rsidP="001E3872">
      <w:pPr>
        <w:jc w:val="both"/>
        <w:rPr>
          <w:b/>
        </w:rPr>
      </w:pPr>
      <w:r>
        <w:rPr>
          <w:b/>
        </w:rPr>
        <w:t xml:space="preserve">Parchetul de pe lângă </w:t>
      </w:r>
      <w:r w:rsidR="008A2B40">
        <w:rPr>
          <w:b/>
        </w:rPr>
        <w:t>Judecătoria Sector 2</w:t>
      </w:r>
    </w:p>
    <w:p w:rsidR="00E05FEA" w:rsidRPr="00E05FEA" w:rsidRDefault="00E05FEA" w:rsidP="001E3872">
      <w:pPr>
        <w:jc w:val="both"/>
      </w:pPr>
      <w:r w:rsidRPr="00E05FEA">
        <w:t xml:space="preserve">Adresa: str. Scaune nr. 1-3, sectorul 3, Bucureşti </w:t>
      </w:r>
    </w:p>
    <w:p w:rsidR="00E05FEA" w:rsidRPr="00E05FEA" w:rsidRDefault="00E05FEA" w:rsidP="001E3872">
      <w:pPr>
        <w:jc w:val="both"/>
      </w:pPr>
      <w:r w:rsidRPr="00E05FEA">
        <w:t>Tel.: 021.206.62.60; Fax: 021.314.92.00;</w:t>
      </w:r>
    </w:p>
    <w:p w:rsidR="00E05FEA" w:rsidRPr="00E05FEA" w:rsidRDefault="00E05FEA" w:rsidP="001E3872">
      <w:pPr>
        <w:jc w:val="both"/>
      </w:pPr>
      <w:r w:rsidRPr="00E05FEA">
        <w:t>E-mail: pj_sector_2@mpublic.ro</w:t>
      </w:r>
    </w:p>
    <w:p w:rsidR="006F329C" w:rsidRPr="00E05FEA" w:rsidRDefault="001E3872" w:rsidP="001E3872">
      <w:pPr>
        <w:jc w:val="both"/>
        <w:rPr>
          <w:i/>
        </w:rPr>
      </w:pPr>
      <w:r>
        <w:rPr>
          <w:i/>
        </w:rPr>
        <w:t>Conform Art. 42 din Codul de p</w:t>
      </w:r>
      <w:bookmarkStart w:id="0" w:name="_GoBack"/>
      <w:bookmarkEnd w:id="0"/>
      <w:r w:rsidR="008A2B40" w:rsidRPr="00E05FEA">
        <w:rPr>
          <w:i/>
        </w:rPr>
        <w:t>rocedură penală - Competenţa pentru infracţiunile săvârşite în afara teritoriului României</w:t>
      </w:r>
    </w:p>
    <w:p w:rsidR="00E05FEA" w:rsidRDefault="00E05FEA" w:rsidP="001E3872">
      <w:pPr>
        <w:jc w:val="both"/>
      </w:pPr>
    </w:p>
    <w:p w:rsidR="000F5DB7" w:rsidRPr="000F5DB7" w:rsidRDefault="000F5DB7" w:rsidP="001E3872">
      <w:pPr>
        <w:jc w:val="both"/>
        <w:rPr>
          <w:b/>
          <w:i/>
        </w:rPr>
      </w:pPr>
      <w:r w:rsidRPr="000F5DB7">
        <w:t xml:space="preserve">Domnule </w:t>
      </w:r>
      <w:r>
        <w:t>P</w:t>
      </w:r>
      <w:r w:rsidRPr="000F5DB7">
        <w:t>rocuror</w:t>
      </w:r>
      <w:r w:rsidR="00E05FEA">
        <w:t xml:space="preserve"> Şef</w:t>
      </w:r>
      <w:r w:rsidRPr="000F5DB7">
        <w:t>,</w:t>
      </w:r>
    </w:p>
    <w:p w:rsidR="006F329C" w:rsidRDefault="006F329C" w:rsidP="001E3872">
      <w:pPr>
        <w:jc w:val="both"/>
      </w:pPr>
    </w:p>
    <w:p w:rsidR="000F5DB7" w:rsidRPr="000F5DB7" w:rsidRDefault="000F5DB7" w:rsidP="001E3872">
      <w:pPr>
        <w:jc w:val="both"/>
        <w:rPr>
          <w:b/>
          <w:i/>
        </w:rPr>
      </w:pPr>
      <w:r w:rsidRPr="000F5DB7">
        <w:t>Subsemnatul(a)</w:t>
      </w:r>
      <w:r w:rsidR="001E3872">
        <w:t xml:space="preserve"> </w:t>
      </w:r>
      <w:r w:rsidRPr="000F5DB7">
        <w:rPr>
          <w:highlight w:val="yellow"/>
        </w:rPr>
        <w:t xml:space="preserve">[numele </w:t>
      </w:r>
      <w:r>
        <w:rPr>
          <w:highlight w:val="yellow"/>
        </w:rPr>
        <w:t>ş</w:t>
      </w:r>
      <w:r w:rsidRPr="000F5DB7">
        <w:rPr>
          <w:highlight w:val="yellow"/>
        </w:rPr>
        <w:t>i prenumele</w:t>
      </w:r>
      <w:r>
        <w:rPr>
          <w:highlight w:val="yellow"/>
        </w:rPr>
        <w:t>, CNP</w:t>
      </w:r>
      <w:r w:rsidRPr="000F5DB7">
        <w:rPr>
          <w:highlight w:val="yellow"/>
        </w:rPr>
        <w:t>]</w:t>
      </w:r>
      <w:r w:rsidRPr="000F5DB7">
        <w:t>, domiciliat(a)</w:t>
      </w:r>
      <w:r>
        <w:t xml:space="preserve"> </w:t>
      </w:r>
      <w:r w:rsidR="001E3872" w:rsidRPr="001E3872">
        <w:t xml:space="preserve">în </w:t>
      </w:r>
      <w:r>
        <w:rPr>
          <w:highlight w:val="yellow"/>
        </w:rPr>
        <w:t>[domiciliul a</w:t>
      </w:r>
      <w:r>
        <w:rPr>
          <w:highlight w:val="yellow"/>
          <w:lang w:val="ro-RO"/>
        </w:rPr>
        <w:t>şa cum apare în actul de identitate</w:t>
      </w:r>
      <w:r>
        <w:rPr>
          <w:highlight w:val="yellow"/>
        </w:rPr>
        <w:t>]</w:t>
      </w:r>
      <w:r w:rsidRPr="000F5DB7">
        <w:rPr>
          <w:highlight w:val="yellow"/>
        </w:rPr>
        <w:t>…,</w:t>
      </w:r>
      <w:r>
        <w:t xml:space="preserve"> </w:t>
      </w:r>
      <w:r w:rsidRPr="000F5DB7">
        <w:t>în temeiul art. 221 din Codul de procedur</w:t>
      </w:r>
      <w:r>
        <w:t>ă</w:t>
      </w:r>
      <w:r w:rsidRPr="000F5DB7">
        <w:t xml:space="preserve"> penal</w:t>
      </w:r>
      <w:r>
        <w:t>ă</w:t>
      </w:r>
      <w:r w:rsidRPr="000F5DB7">
        <w:t>,</w:t>
      </w:r>
      <w:r w:rsidR="002C6983">
        <w:t xml:space="preserve"> formulez</w:t>
      </w:r>
      <w:r w:rsidRPr="000F5DB7">
        <w:t>:</w:t>
      </w:r>
    </w:p>
    <w:p w:rsidR="006F329C" w:rsidRPr="006F329C" w:rsidRDefault="006F329C" w:rsidP="001E3872">
      <w:pPr>
        <w:jc w:val="both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6F329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PLÂNGERE / DENUNȚ</w:t>
      </w:r>
    </w:p>
    <w:p w:rsidR="006F329C" w:rsidRPr="006F329C" w:rsidRDefault="002C6983" w:rsidP="001E3872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cu privire la </w:t>
      </w:r>
      <w:r w:rsidRPr="002C6983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savarsirea fap</w:t>
      </w:r>
      <w:r w:rsidR="001E387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tei prevazute de art.  385 Cod p</w:t>
      </w:r>
      <w:r w:rsidRPr="002C6983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enal si art.</w:t>
      </w:r>
      <w:r w:rsidR="001E387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  <w:r w:rsidRPr="002C6983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297</w:t>
      </w:r>
      <w:r w:rsidR="001E3872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Cod p</w:t>
      </w: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enal </w:t>
      </w:r>
      <w:r w:rsidR="001E387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in data de 26.05.2019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cand subsemnatul am incercat sa imi exercit dreptul de vot pentru </w:t>
      </w:r>
      <w:r w:rsidR="001E387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alegerile europarlamentare 2019 si Referendumul pentru Justitie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la sectia de votare nr. …., situata in localitatea …… tara …………</w:t>
      </w:r>
    </w:p>
    <w:p w:rsidR="006F329C" w:rsidRPr="006F329C" w:rsidRDefault="002C6983" w:rsidP="001E3872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In fapt, </w:t>
      </w:r>
      <w:r w:rsidRPr="001E3872">
        <w:rPr>
          <w:rFonts w:ascii="Tahoma" w:hAnsi="Tahoma" w:cs="Tahoma"/>
          <w:i/>
          <w:color w:val="000000"/>
          <w:sz w:val="20"/>
          <w:szCs w:val="20"/>
          <w:highlight w:val="yellow"/>
          <w:shd w:val="clear" w:color="auto" w:fill="FFFFFF"/>
        </w:rPr>
        <w:t>povestiţi ce s-a întâmplat şi motivul pentru care nu aţi putut vota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indicand si numele persoanelor din comisia electorala de la sectia relevant care au exprimat refuzul de a permite votul, in mod implicit sau explicit. </w:t>
      </w:r>
    </w:p>
    <w:p w:rsidR="006F329C" w:rsidRDefault="006F329C" w:rsidP="001E3872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6F329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În dovedirea plângerii, înteleg să mă folosesc de următoarele probe:</w:t>
      </w:r>
      <w:r w:rsidR="002C698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2C6983" w:rsidRPr="006F329C" w:rsidRDefault="002C6983" w:rsidP="001E3872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Inscrisuri</w:t>
      </w:r>
    </w:p>
    <w:p w:rsidR="006F329C" w:rsidRPr="006F329C" w:rsidRDefault="006F329C" w:rsidP="001E3872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6F329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Martori [ar fi bine dacă aţi reuşi să puneţi numele altor prieteni/ rude</w:t>
      </w:r>
      <w:r w:rsidR="002C698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care au fost prezenti la momentul in care vi s-a restrictionat dreptul de vot sau, in lipsa, care au avut acelasi ‘’’tratament’’ cu voi</w:t>
      </w:r>
      <w:r w:rsidRPr="006F329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]:</w:t>
      </w:r>
    </w:p>
    <w:p w:rsidR="006F329C" w:rsidRPr="006F329C" w:rsidRDefault="006F329C" w:rsidP="001E3872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6F329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.....[nume şi prenume].................., domiciliat în ..............</w:t>
      </w:r>
    </w:p>
    <w:p w:rsidR="006F329C" w:rsidRPr="006F329C" w:rsidRDefault="006F329C" w:rsidP="001E3872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6F329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.....[nume şi prenume].................., domiciliat în ..............</w:t>
      </w:r>
    </w:p>
    <w:p w:rsidR="006F329C" w:rsidRPr="006F329C" w:rsidRDefault="006F329C" w:rsidP="001E3872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6F329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Fotografii:</w:t>
      </w:r>
    </w:p>
    <w:p w:rsidR="006F329C" w:rsidRPr="006F329C" w:rsidRDefault="002C6983" w:rsidP="001E3872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  <w:t xml:space="preserve">Semnătura </w:t>
      </w:r>
    </w:p>
    <w:p w:rsidR="006F329C" w:rsidRPr="006F329C" w:rsidRDefault="006F329C" w:rsidP="001E3872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6F329C" w:rsidRDefault="006F329C" w:rsidP="001E3872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6F329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Domnului Procuror </w:t>
      </w:r>
      <w:r w:rsidR="00E05FE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Şef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6F329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al </w:t>
      </w:r>
      <w:r w:rsidR="00E05FEA" w:rsidRPr="00E05FE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Parchetul</w:t>
      </w:r>
      <w:r w:rsidR="00E05FE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ui</w:t>
      </w:r>
      <w:r w:rsidR="00E05FEA" w:rsidRPr="00E05FE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de pe lângă Judecătoria Sector 2</w:t>
      </w:r>
    </w:p>
    <w:sectPr w:rsidR="006F329C" w:rsidSect="00417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B34" w:rsidRDefault="00FE7B34" w:rsidP="000F5DB7">
      <w:pPr>
        <w:spacing w:after="0" w:line="240" w:lineRule="auto"/>
      </w:pPr>
      <w:r>
        <w:separator/>
      </w:r>
    </w:p>
  </w:endnote>
  <w:endnote w:type="continuationSeparator" w:id="0">
    <w:p w:rsidR="00FE7B34" w:rsidRDefault="00FE7B34" w:rsidP="000F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B34" w:rsidRDefault="00FE7B34" w:rsidP="000F5DB7">
      <w:pPr>
        <w:spacing w:after="0" w:line="240" w:lineRule="auto"/>
      </w:pPr>
      <w:r>
        <w:separator/>
      </w:r>
    </w:p>
  </w:footnote>
  <w:footnote w:type="continuationSeparator" w:id="0">
    <w:p w:rsidR="00FE7B34" w:rsidRDefault="00FE7B34" w:rsidP="000F5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DB7"/>
    <w:rsid w:val="000F5DB7"/>
    <w:rsid w:val="0018151B"/>
    <w:rsid w:val="001E3872"/>
    <w:rsid w:val="00263A7C"/>
    <w:rsid w:val="002C6983"/>
    <w:rsid w:val="003A5A86"/>
    <w:rsid w:val="003C2EDA"/>
    <w:rsid w:val="00417919"/>
    <w:rsid w:val="0044651F"/>
    <w:rsid w:val="005445ED"/>
    <w:rsid w:val="006F329C"/>
    <w:rsid w:val="00705C8E"/>
    <w:rsid w:val="00854D7B"/>
    <w:rsid w:val="008571BF"/>
    <w:rsid w:val="008A2B40"/>
    <w:rsid w:val="00BF38E4"/>
    <w:rsid w:val="00C048AC"/>
    <w:rsid w:val="00D840BE"/>
    <w:rsid w:val="00E05FEA"/>
    <w:rsid w:val="00FE3D6E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55B87"/>
  <w15:docId w15:val="{DACD219C-D60E-4F43-9D63-8D31658C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F5D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DB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F5DB7"/>
    <w:rPr>
      <w:vertAlign w:val="superscript"/>
    </w:rPr>
  </w:style>
  <w:style w:type="character" w:customStyle="1" w:styleId="apple-converted-space">
    <w:name w:val="apple-converted-space"/>
    <w:basedOn w:val="DefaultParagraphFont"/>
    <w:rsid w:val="000F5DB7"/>
  </w:style>
  <w:style w:type="character" w:styleId="Hyperlink">
    <w:name w:val="Hyperlink"/>
    <w:basedOn w:val="DefaultParagraphFont"/>
    <w:uiPriority w:val="99"/>
    <w:unhideWhenUsed/>
    <w:rsid w:val="000F5D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Florentina Preda</cp:lastModifiedBy>
  <cp:revision>7</cp:revision>
  <cp:lastPrinted>2019-05-26T23:26:00Z</cp:lastPrinted>
  <dcterms:created xsi:type="dcterms:W3CDTF">2014-11-16T17:55:00Z</dcterms:created>
  <dcterms:modified xsi:type="dcterms:W3CDTF">2019-05-26T23:26:00Z</dcterms:modified>
</cp:coreProperties>
</file>